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72942" w14:textId="77777777" w:rsidR="00D422D6" w:rsidRDefault="00D422D6" w:rsidP="00D422D6">
      <w:r>
        <w:t>The following terms and conditions apply to Queensland Country Bank Limited’s Good for Good Community Grants Program (‘the Program’) to ensure fairness and equity amongst all applicants and grant recipients.</w:t>
      </w:r>
    </w:p>
    <w:p w14:paraId="0A066F45" w14:textId="77777777" w:rsidR="00D422D6" w:rsidRDefault="00D422D6" w:rsidP="00D422D6"/>
    <w:p w14:paraId="33E75693" w14:textId="77777777" w:rsidR="00D422D6" w:rsidRDefault="00D422D6" w:rsidP="00D422D6">
      <w:r>
        <w:t>1. Grant Provider: Queensland Country Bank Limited (ABN 77 087 651 027 AFSL/Australian Credit Licence 244 533) 333 Ross River Road, Aitkenvale QLD 4814. The Promoter can be contacted on 1800 075 078.</w:t>
      </w:r>
    </w:p>
    <w:p w14:paraId="4CF11B32" w14:textId="77777777" w:rsidR="00D422D6" w:rsidRDefault="00D422D6" w:rsidP="00D422D6">
      <w:r>
        <w:t>2. Applicant: The Applicant is defined as the not-for-profit organisation that is applying for the Good for Good Community Grant.</w:t>
      </w:r>
    </w:p>
    <w:p w14:paraId="58AD262D" w14:textId="77777777" w:rsidR="00D422D6" w:rsidRDefault="00D422D6" w:rsidP="00D422D6">
      <w:r>
        <w:t>3. Application Period: Good for Good Community Grant applications will commence at 9am on Monday, 16 May 2022 and will close at 5pm on Sunday, 31 July 2022.</w:t>
      </w:r>
    </w:p>
    <w:p w14:paraId="059E8476" w14:textId="77777777" w:rsidR="00D422D6" w:rsidRDefault="00D422D6" w:rsidP="00D422D6">
      <w:r>
        <w:t>4. Eligibility: The Good for Good Community Grants Program is subject to the following eligibility criteria:</w:t>
      </w:r>
    </w:p>
    <w:p w14:paraId="2D4C5CDD" w14:textId="42A22BCF" w:rsidR="00D422D6" w:rsidRDefault="00D422D6" w:rsidP="00D422D6">
      <w:r>
        <w:t>(a) Applicant organisations must be willing to become a Member of the Grant Provider (Queensland Country Bank Limited) if application is successful</w:t>
      </w:r>
      <w:r w:rsidR="009F21AE">
        <w:t>;</w:t>
      </w:r>
      <w:r>
        <w:t xml:space="preserve"> </w:t>
      </w:r>
    </w:p>
    <w:p w14:paraId="65935463" w14:textId="77777777" w:rsidR="00D422D6" w:rsidRDefault="00D422D6" w:rsidP="00D422D6">
      <w:r>
        <w:t>(b) Applicants must be a not-for-profit organisation, defined as an organisation which is not for the profit or gain of its individual members – which includes direct or indirect gains – both while the organisation is being carried on and on its winding up;</w:t>
      </w:r>
    </w:p>
    <w:p w14:paraId="60194C74" w14:textId="77777777" w:rsidR="00D422D6" w:rsidRDefault="00D422D6" w:rsidP="00D422D6">
      <w:r>
        <w:t>(c) Applicants are required to hold a current ABN;</w:t>
      </w:r>
    </w:p>
    <w:p w14:paraId="4596ECF6" w14:textId="77777777" w:rsidR="00D422D6" w:rsidRDefault="00D422D6" w:rsidP="00D422D6">
      <w:r>
        <w:t>(d) The total amount to be funded by way of a grant must be between $5,000 and $30,000;</w:t>
      </w:r>
    </w:p>
    <w:p w14:paraId="4A0D65A5" w14:textId="77777777" w:rsidR="00D422D6" w:rsidRDefault="00D422D6" w:rsidP="00D422D6">
      <w:r>
        <w:t>(e) Grant projects must fall into one of the following categories:</w:t>
      </w:r>
    </w:p>
    <w:p w14:paraId="7F014155" w14:textId="77777777" w:rsidR="00D422D6" w:rsidRDefault="00D422D6" w:rsidP="00D422D6">
      <w:r>
        <w:t xml:space="preserve"> </w:t>
      </w:r>
      <w:r>
        <w:tab/>
        <w:t>i) sport and recreation</w:t>
      </w:r>
    </w:p>
    <w:p w14:paraId="6E344446" w14:textId="77777777" w:rsidR="00D422D6" w:rsidRDefault="00D422D6" w:rsidP="00D422D6">
      <w:r>
        <w:t xml:space="preserve"> </w:t>
      </w:r>
      <w:r>
        <w:tab/>
        <w:t>ii) health</w:t>
      </w:r>
    </w:p>
    <w:p w14:paraId="662C2EEF" w14:textId="77777777" w:rsidR="00D422D6" w:rsidRDefault="00D422D6" w:rsidP="00D422D6">
      <w:r>
        <w:t xml:space="preserve"> </w:t>
      </w:r>
      <w:r>
        <w:tab/>
        <w:t>iii) education</w:t>
      </w:r>
    </w:p>
    <w:p w14:paraId="48116A41" w14:textId="77777777" w:rsidR="00D422D6" w:rsidRDefault="00D422D6" w:rsidP="00D422D6">
      <w:r>
        <w:t xml:space="preserve"> </w:t>
      </w:r>
      <w:r>
        <w:tab/>
        <w:t>iv) environment</w:t>
      </w:r>
    </w:p>
    <w:p w14:paraId="5F261AE0" w14:textId="77777777" w:rsidR="00D422D6" w:rsidRDefault="00D422D6" w:rsidP="00D422D6">
      <w:r>
        <w:t xml:space="preserve"> </w:t>
      </w:r>
      <w:r>
        <w:tab/>
        <w:t>v) arts, culture and heritage;</w:t>
      </w:r>
    </w:p>
    <w:p w14:paraId="53E1E65B" w14:textId="77777777" w:rsidR="00D422D6" w:rsidRDefault="00D422D6" w:rsidP="00D422D6">
      <w:r>
        <w:t xml:space="preserve">(f) Successful applicants must agree to provide permanent public logo recognition of the grant provider, at the location of the project in the form of a sign, or equivalent depending on the nature of the project.  All costs associated with this logo recognition are to be included in the requested grant amount at the time of application as an itemised cost in the budget.  </w:t>
      </w:r>
    </w:p>
    <w:p w14:paraId="1C4F08E1" w14:textId="77777777" w:rsidR="00D422D6" w:rsidRDefault="00D422D6" w:rsidP="00D422D6">
      <w:r>
        <w:t xml:space="preserve">(g) Applicants must agree to these terms and conditions. </w:t>
      </w:r>
    </w:p>
    <w:p w14:paraId="1F144EB8" w14:textId="77777777" w:rsidR="00D422D6" w:rsidRDefault="00D422D6" w:rsidP="00D422D6">
      <w:r>
        <w:lastRenderedPageBreak/>
        <w:t>5. Ineligible applicants: An application will only be accepted from a former grant recipient in circumstances where the applicant has satisfied the acquittal requirements in respect to the past grant.</w:t>
      </w:r>
    </w:p>
    <w:p w14:paraId="691CBE69" w14:textId="77777777" w:rsidR="00D422D6" w:rsidRDefault="00D422D6" w:rsidP="00D422D6">
      <w:r>
        <w:t>6. Approval details: The grant recipients will be determined by panel review. The panel review will take place prior to 5pm on Friday, 20 August 2022, at the Grant Provider’s Head Office at the address provided in clause 1. The Grant Provider may request other supporting documentation additional to that requested in the application and is not required to provide reasons for its refusal to make a grant or the quantum of the grant awarded to the recipient.</w:t>
      </w:r>
    </w:p>
    <w:p w14:paraId="0EC1AC9F" w14:textId="77777777" w:rsidR="00D422D6" w:rsidRDefault="00D422D6" w:rsidP="00D422D6">
      <w:r>
        <w:t>7. Notice to Applicants: The Grant Provider will notify all applicants in writing of the outcome of their application. Successful applicants will be contacted by phone or email by 5pm on Friday, 26 August 2022.</w:t>
      </w:r>
    </w:p>
    <w:p w14:paraId="37080782" w14:textId="77777777" w:rsidR="00D422D6" w:rsidRDefault="00D422D6" w:rsidP="00D422D6">
      <w:r>
        <w:t>8. Acceptance: Successful applicants are required to notify the Grant Provider of their acceptance of the grant through returning the provided grant acceptance form before 5pm on Friday, 9 September 2022.  The acceptance form details the obligations involved with accepting the grant funding and the requirements that must be fulfilled in order to obtain the grant.</w:t>
      </w:r>
    </w:p>
    <w:p w14:paraId="4A14E576" w14:textId="77777777" w:rsidR="00D422D6" w:rsidRDefault="00D422D6" w:rsidP="00D422D6"/>
    <w:p w14:paraId="1EB3B48A" w14:textId="77777777" w:rsidR="00D422D6" w:rsidRDefault="00D422D6" w:rsidP="00D422D6">
      <w:r>
        <w:t xml:space="preserve">9.  The Grant Provider will produce an invoice on behalf of successful grant applicants utilising the details provided in the grant application.  Following the return of the grant acceptance form, grant funds will be deposited into the nominated account of the successful grant applicant. </w:t>
      </w:r>
    </w:p>
    <w:p w14:paraId="6F21CF59" w14:textId="77777777" w:rsidR="00D422D6" w:rsidRDefault="00D422D6" w:rsidP="00D422D6">
      <w:r>
        <w:t>10. Expenditure: Expenditure of the grant funding must be completed by 5pm on Wednesday, 31 May 2023.</w:t>
      </w:r>
    </w:p>
    <w:p w14:paraId="7F1C7287" w14:textId="77777777" w:rsidR="00D422D6" w:rsidRDefault="00D422D6" w:rsidP="00D422D6">
      <w:r>
        <w:t>The grant monies paid to recipients must be applied for the purposes of completing the grant recipient’s project as detailed in the approved application.</w:t>
      </w:r>
    </w:p>
    <w:p w14:paraId="0162A626" w14:textId="77777777" w:rsidR="00D422D6" w:rsidRDefault="00D422D6" w:rsidP="00D422D6">
      <w:r>
        <w:t>The Grant Provider may recover any grant monies paid to grant recipients where such monies were expended on a purpose or project different to that represented in the application and for which the grant was provided.</w:t>
      </w:r>
    </w:p>
    <w:p w14:paraId="408CB215" w14:textId="77777777" w:rsidR="00D422D6" w:rsidRDefault="00D422D6" w:rsidP="00D422D6"/>
    <w:p w14:paraId="7098A4E5" w14:textId="77777777" w:rsidR="00D422D6" w:rsidRDefault="00D422D6" w:rsidP="00D422D6">
      <w:r>
        <w:t>In the event a grant recipient is no longer able to complete the project for which the grant funding has been provided, the grant recipient must advise the Grant Provider within two weeks of becoming aware of their inability to complete the project.  The Grant Provider may agree to continue to a variation in the purpose and scope of the project provided the variation still satisfies the eligibility criteria and expenditure of the grant money is completed by the date provided in this clause of these terms and conditions.</w:t>
      </w:r>
    </w:p>
    <w:p w14:paraId="2AFAE59F" w14:textId="77777777" w:rsidR="00D422D6" w:rsidRDefault="00D422D6" w:rsidP="00D422D6">
      <w:r>
        <w:t>All grant monies are inclusive of any GST payable by the grant recipient.</w:t>
      </w:r>
    </w:p>
    <w:p w14:paraId="7647C51F" w14:textId="77777777" w:rsidR="00D422D6" w:rsidRDefault="00D422D6" w:rsidP="00D422D6">
      <w:r>
        <w:t xml:space="preserve">Should the actual cost of completing the project exceed the estimated cost, as provided in the grant recipient’s application, the Grant Provider will not be responsible for, or obliged to pay, monies additional to the amount of the grant. </w:t>
      </w:r>
    </w:p>
    <w:p w14:paraId="3A623797" w14:textId="77777777" w:rsidR="00D422D6" w:rsidRDefault="00D422D6" w:rsidP="00D422D6">
      <w:r>
        <w:lastRenderedPageBreak/>
        <w:t>Should the actual cost of completing the project be less than the estimated cost, the grant amount funded by the Grant Provider is limited to the lesser amount and, if applicable, any excess funds are required to be repaid to the Grant Provider upon request.</w:t>
      </w:r>
    </w:p>
    <w:p w14:paraId="64FB631C" w14:textId="77777777" w:rsidR="00D422D6" w:rsidRDefault="00D422D6" w:rsidP="00D422D6">
      <w:r>
        <w:t>In the event an applicant obtains funding from another party for the full cost of completing the project detailed in their application with the Grant Provider they agree to immediately withdraw their application by written notice to the Grant Provider.</w:t>
      </w:r>
    </w:p>
    <w:p w14:paraId="1B161F69" w14:textId="77777777" w:rsidR="00D422D6" w:rsidRDefault="00D422D6" w:rsidP="00D422D6">
      <w:r>
        <w:t>11. Final Accountability Statement: The grant recipient will provide to the Grant Provider a final accountability statement. The statement must be provided to the Grant Provider within eight (8) weeks of the completion of the project and no later than 5pm on Wednesday, 31 May 2023.</w:t>
      </w:r>
    </w:p>
    <w:p w14:paraId="3ABFCABF" w14:textId="77777777" w:rsidR="00D422D6" w:rsidRDefault="00D422D6" w:rsidP="00D422D6">
      <w:r>
        <w:t>If the grant recipient fails to acquit the grant within this timeframe, the grant recipient will be ineligible to apply for further grant funding offered by the Grant Provider until such time as they lodge a final accountability statement and complete the acquittal process.</w:t>
      </w:r>
    </w:p>
    <w:p w14:paraId="6AD1E5CA" w14:textId="77777777" w:rsidR="00D422D6" w:rsidRDefault="00D422D6" w:rsidP="00D422D6">
      <w:r>
        <w:t xml:space="preserve">12. Intellectual Property: By accepting a Good for Good Community Grant, each Grant Recipient is authorising the following: </w:t>
      </w:r>
    </w:p>
    <w:p w14:paraId="11695F83" w14:textId="77777777" w:rsidR="00D422D6" w:rsidRDefault="00D422D6" w:rsidP="00D422D6">
      <w:r>
        <w:t>(a) The Grant Provider has permission to use the Grant Recipient’s name for any promotional activities following the application.</w:t>
      </w:r>
    </w:p>
    <w:p w14:paraId="1281D213" w14:textId="77777777" w:rsidR="00D422D6" w:rsidRDefault="00D422D6" w:rsidP="00D422D6">
      <w:r>
        <w:t>(b) The Grant Recipient agrees that all photographs or videos submitted to the Grant Provider or taken by the Grant Provider at promotional photo shoots are on a non-confidential basis and may be edited and displayed in the following locations or publications without any fee or other form of compensation:</w:t>
      </w:r>
    </w:p>
    <w:p w14:paraId="1964E032" w14:textId="77777777" w:rsidR="00D422D6" w:rsidRDefault="00D422D6" w:rsidP="00D422D6"/>
    <w:p w14:paraId="4DF9A7F8" w14:textId="77777777" w:rsidR="00D422D6" w:rsidRDefault="00D422D6" w:rsidP="00D422D6">
      <w:r>
        <w:t>i) the Grant Provider’s website</w:t>
      </w:r>
    </w:p>
    <w:p w14:paraId="7DADABB5" w14:textId="77777777" w:rsidR="00D422D6" w:rsidRDefault="00D422D6" w:rsidP="00D422D6">
      <w:r>
        <w:t>ii) the Grant Provider’s Facebook page</w:t>
      </w:r>
    </w:p>
    <w:p w14:paraId="0AA13E10" w14:textId="77777777" w:rsidR="00D422D6" w:rsidRDefault="00D422D6" w:rsidP="00D422D6">
      <w:r>
        <w:t>iii) the Grant Provider’s publications</w:t>
      </w:r>
    </w:p>
    <w:p w14:paraId="66D6904D" w14:textId="77777777" w:rsidR="00D422D6" w:rsidRDefault="00D422D6" w:rsidP="00D422D6">
      <w:r>
        <w:t>iv) other documents produced by the Grant Provider and at the Grant Provider’s discretion</w:t>
      </w:r>
    </w:p>
    <w:p w14:paraId="506AC56B" w14:textId="77777777" w:rsidR="00D422D6" w:rsidRDefault="00D422D6" w:rsidP="00D422D6">
      <w:r>
        <w:t>v) promoting or reflecting on this program, including on the Grant Provider’s website</w:t>
      </w:r>
    </w:p>
    <w:p w14:paraId="2B2485D8" w14:textId="77777777" w:rsidR="00D422D6" w:rsidRDefault="00D422D6" w:rsidP="00D422D6">
      <w:r>
        <w:t>(c) The Grant Recipient warrants that they are the original creator of the photograph and/ or video and the Grant Provider will not infringe or violate any third party’s intellectual property, privacy or other rights when the Grant Provider copies, displays, edits, modifies, transmits or otherwise uses that photograph and/or video in connection with the Program or any advertising;</w:t>
      </w:r>
    </w:p>
    <w:p w14:paraId="332F7F7E" w14:textId="77777777" w:rsidR="00D422D6" w:rsidRDefault="00D422D6" w:rsidP="00D422D6">
      <w:r>
        <w:t>(d) Permission for the use of any photographs and video containing people as subjects by each person who is visible and recognisable in the photograph has been obtained prior to their image being provided to the Grant Provider;</w:t>
      </w:r>
    </w:p>
    <w:p w14:paraId="403ADE50" w14:textId="77777777" w:rsidR="00D422D6" w:rsidRDefault="00D422D6" w:rsidP="00D422D6"/>
    <w:p w14:paraId="2D6F7F3A" w14:textId="77777777" w:rsidR="00D422D6" w:rsidRDefault="00D422D6" w:rsidP="00D422D6">
      <w:r>
        <w:lastRenderedPageBreak/>
        <w:t xml:space="preserve">(e) The Grant Recipient guarantees that people they nominate to be present at promotional photo shoots arranged by the Grant Provider have provided permission for the use of their photograph and video image for promotional purposes. </w:t>
      </w:r>
    </w:p>
    <w:p w14:paraId="29709795" w14:textId="77777777" w:rsidR="00D422D6" w:rsidRDefault="00D422D6" w:rsidP="00D422D6">
      <w:r>
        <w:t>(f) Each Applicant provides the Grant Provider with an irrevocable, perpetual, non-exclusive licence to use, edit, reproduce and distribute photographs and video submitted by the Grant Recipient or taken at promotional photo shoots involving the Grant Recipient.</w:t>
      </w:r>
    </w:p>
    <w:p w14:paraId="5F73FBDB" w14:textId="77777777" w:rsidR="00D422D6" w:rsidRDefault="00D422D6" w:rsidP="00D422D6">
      <w:r>
        <w:t>13. Reputation: The Grant Applicant shall not do or say anything, or cause anyone else to do or say anything, that may prejudice or cause damage to the name and reputation of the Grant Provider.</w:t>
      </w:r>
    </w:p>
    <w:p w14:paraId="7F91DA65" w14:textId="77777777" w:rsidR="00D422D6" w:rsidRDefault="00D422D6" w:rsidP="00D422D6">
      <w:r>
        <w:t>All advertising, signage, media releases and other promotional material that contains the Grant Provider’s logos must be submitted to and approved by the Grant Provider prior to production and release.</w:t>
      </w:r>
    </w:p>
    <w:p w14:paraId="19744CBB" w14:textId="77777777" w:rsidR="00D422D6" w:rsidRDefault="00D422D6" w:rsidP="00D422D6">
      <w:r>
        <w:t>14. Release: To the extent permissible by law, you release the Grant Provider, the Grant Provider’s related entities, its respective directors, officers, employees and agents from any causes of action, loss, liability, damage, personal injury, expense (including any claim for legal expenses), cost or charge sustained or in any way incurred by you (including any indirect or consequential loss) in connection with your participation in the Program.</w:t>
      </w:r>
    </w:p>
    <w:p w14:paraId="1DB0551D" w14:textId="77777777" w:rsidR="00D422D6" w:rsidRDefault="00D422D6" w:rsidP="00D422D6">
      <w:r>
        <w:t>15. Force Majeure: The Grant Provider will not be responsible or liable for any loss, cost or damage arising out of any act, omission, failure or delay by the Grant Provider, which is due to an act of god, riots, acts of terrorism, storms, fire, any labour or industrial dispute, any strike, pandemics and other acts which are not reasonably within the control of the Grant Provider.</w:t>
      </w:r>
    </w:p>
    <w:p w14:paraId="10BDEF56" w14:textId="77777777" w:rsidR="00D422D6" w:rsidRDefault="00D422D6" w:rsidP="00D422D6">
      <w:r>
        <w:t>16. Lost or Delayed Communications: The Grant Provider will not be responsible for any delayed, lost or misdirected mail or any other communication.</w:t>
      </w:r>
    </w:p>
    <w:p w14:paraId="619379C0" w14:textId="77777777" w:rsidR="00D422D6" w:rsidRDefault="00D422D6" w:rsidP="00D422D6">
      <w:r>
        <w:t>17. Privacy Notice: In participating in the Program entrants agree to the lawful collection, use and disclosure of their personal information as authorised under the Privacy Act 1988 and in accordance with the Grant Provider’s privacy policy. During the course of the Program, personal information will be collected by the Grant Provider in order to determine an entrant’s eligibility to apply for and be awarded a Good for Good Community Grant. As part of this process personal information will be provided to third parties. All information will be treated in accordance with the Grant Provider’s privacy policy, a copy of which can be obtained from www.queenslandcountry.bank branch of the promoter.</w:t>
      </w:r>
    </w:p>
    <w:p w14:paraId="71B2ADD6" w14:textId="77777777" w:rsidR="00D422D6" w:rsidRDefault="00D422D6" w:rsidP="00D422D6">
      <w:r>
        <w:t>The Grant Provider may contact the applicant to invite them to enter other promotions conducted by the Promoter. The Grant Provider will not disclose entrants’ personal information to third parties without their permission.</w:t>
      </w:r>
    </w:p>
    <w:p w14:paraId="6EC3EAF1" w14:textId="77777777" w:rsidR="00D422D6" w:rsidRDefault="00D422D6" w:rsidP="00D422D6">
      <w:r>
        <w:t>Applicants are able to request access to their personal information collected by the Grant Provider by contacting the Grant Provider:</w:t>
      </w:r>
    </w:p>
    <w:p w14:paraId="6D1917A9" w14:textId="77777777" w:rsidR="00D422D6" w:rsidRDefault="00D422D6" w:rsidP="00D422D6">
      <w:r>
        <w:t>(a) In person at any branch of the Grant Provider</w:t>
      </w:r>
    </w:p>
    <w:p w14:paraId="76AD8ED3" w14:textId="77777777" w:rsidR="00D422D6" w:rsidRDefault="00D422D6" w:rsidP="00D422D6">
      <w:r>
        <w:t>(b) By phone call to 1800 075 078</w:t>
      </w:r>
    </w:p>
    <w:p w14:paraId="7B4D2C29" w14:textId="77777777" w:rsidR="00D422D6" w:rsidRDefault="00D422D6" w:rsidP="00D422D6">
      <w:r>
        <w:lastRenderedPageBreak/>
        <w:t>(c) By fax to 07 4412 3895</w:t>
      </w:r>
    </w:p>
    <w:p w14:paraId="5AA4164E" w14:textId="77777777" w:rsidR="00D422D6" w:rsidRDefault="00D422D6" w:rsidP="00D422D6">
      <w:r>
        <w:t>(d) By email to info@queenslandcountry.bank</w:t>
      </w:r>
    </w:p>
    <w:p w14:paraId="63F8A073" w14:textId="77777777" w:rsidR="00D422D6" w:rsidRDefault="00D422D6" w:rsidP="00D422D6">
      <w:r>
        <w:t>(e) In writing to: Privacy Officer, Queensland Country Bank Limited, PO Box 679, Aitkenvale QLD 4814.</w:t>
      </w:r>
    </w:p>
    <w:p w14:paraId="54304E1E" w14:textId="77777777" w:rsidR="00D422D6" w:rsidRDefault="00D422D6" w:rsidP="00D422D6">
      <w:r>
        <w:t>18. Program Interruption: The Grant Provider, in its sole discretion, reserves the right to cancel, suspend, terminate or modify the Program if fraud, technical failures or any other factor beyond the Grant Provider’s reasonable control adversely affect the Grant Provider’s ability to conduct the Program as described in these terms and conditions.</w:t>
      </w:r>
    </w:p>
    <w:p w14:paraId="4057E453" w14:textId="77777777" w:rsidR="0011684E" w:rsidRDefault="0011684E"/>
    <w:sectPr w:rsidR="001168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67"/>
    <w:rsid w:val="0011684E"/>
    <w:rsid w:val="001A5880"/>
    <w:rsid w:val="001A5E1F"/>
    <w:rsid w:val="002B3267"/>
    <w:rsid w:val="003614D8"/>
    <w:rsid w:val="003B0377"/>
    <w:rsid w:val="004D49A8"/>
    <w:rsid w:val="005D690A"/>
    <w:rsid w:val="005D7A1B"/>
    <w:rsid w:val="00687886"/>
    <w:rsid w:val="006901C7"/>
    <w:rsid w:val="00697D1E"/>
    <w:rsid w:val="006A798E"/>
    <w:rsid w:val="0072564F"/>
    <w:rsid w:val="00733994"/>
    <w:rsid w:val="007F1C84"/>
    <w:rsid w:val="00860628"/>
    <w:rsid w:val="008922BC"/>
    <w:rsid w:val="00897D53"/>
    <w:rsid w:val="008B69C8"/>
    <w:rsid w:val="009F21AE"/>
    <w:rsid w:val="009F7647"/>
    <w:rsid w:val="00AD643F"/>
    <w:rsid w:val="00B215D3"/>
    <w:rsid w:val="00BE426F"/>
    <w:rsid w:val="00C37117"/>
    <w:rsid w:val="00D20965"/>
    <w:rsid w:val="00D422D6"/>
    <w:rsid w:val="00DE1306"/>
    <w:rsid w:val="00F55BBA"/>
    <w:rsid w:val="00F66533"/>
    <w:rsid w:val="00FC07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521E"/>
  <w15:chartTrackingRefBased/>
  <w15:docId w15:val="{B99742EF-A5C7-4C84-AA01-D34DAACC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C8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7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21803">
      <w:bodyDiv w:val="1"/>
      <w:marLeft w:val="0"/>
      <w:marRight w:val="0"/>
      <w:marTop w:val="0"/>
      <w:marBottom w:val="0"/>
      <w:divBdr>
        <w:top w:val="none" w:sz="0" w:space="0" w:color="auto"/>
        <w:left w:val="none" w:sz="0" w:space="0" w:color="auto"/>
        <w:bottom w:val="none" w:sz="0" w:space="0" w:color="auto"/>
        <w:right w:val="none" w:sz="0" w:space="0" w:color="auto"/>
      </w:divBdr>
      <w:divsChild>
        <w:div w:id="1297030749">
          <w:marLeft w:val="0"/>
          <w:marRight w:val="0"/>
          <w:marTop w:val="60"/>
          <w:marBottom w:val="60"/>
          <w:divBdr>
            <w:top w:val="dotted" w:sz="6" w:space="0" w:color="E0E0E0"/>
            <w:left w:val="dotted" w:sz="6" w:space="0" w:color="E0E0E0"/>
            <w:bottom w:val="dotted" w:sz="6" w:space="0" w:color="E0E0E0"/>
            <w:right w:val="dotted" w:sz="6" w:space="0" w:color="E0E0E0"/>
          </w:divBdr>
          <w:divsChild>
            <w:div w:id="1684359208">
              <w:marLeft w:val="0"/>
              <w:marRight w:val="0"/>
              <w:marTop w:val="0"/>
              <w:marBottom w:val="0"/>
              <w:divBdr>
                <w:top w:val="none" w:sz="0" w:space="0" w:color="auto"/>
                <w:left w:val="none" w:sz="0" w:space="0" w:color="auto"/>
                <w:bottom w:val="none" w:sz="0" w:space="0" w:color="auto"/>
                <w:right w:val="none" w:sz="0" w:space="0" w:color="auto"/>
              </w:divBdr>
              <w:divsChild>
                <w:div w:id="1028795245">
                  <w:marLeft w:val="225"/>
                  <w:marRight w:val="225"/>
                  <w:marTop w:val="135"/>
                  <w:marBottom w:val="135"/>
                  <w:divBdr>
                    <w:top w:val="none" w:sz="0" w:space="0" w:color="auto"/>
                    <w:left w:val="none" w:sz="0" w:space="0" w:color="auto"/>
                    <w:bottom w:val="none" w:sz="0" w:space="0" w:color="auto"/>
                    <w:right w:val="none" w:sz="0" w:space="0" w:color="auto"/>
                  </w:divBdr>
                </w:div>
                <w:div w:id="1850215094">
                  <w:marLeft w:val="75"/>
                  <w:marRight w:val="75"/>
                  <w:marTop w:val="75"/>
                  <w:marBottom w:val="75"/>
                  <w:divBdr>
                    <w:top w:val="none" w:sz="0" w:space="0" w:color="auto"/>
                    <w:left w:val="none" w:sz="0" w:space="0" w:color="auto"/>
                    <w:bottom w:val="none" w:sz="0" w:space="0" w:color="auto"/>
                    <w:right w:val="none" w:sz="0" w:space="0" w:color="auto"/>
                  </w:divBdr>
                  <w:divsChild>
                    <w:div w:id="1750695167">
                      <w:marLeft w:val="0"/>
                      <w:marRight w:val="0"/>
                      <w:marTop w:val="0"/>
                      <w:marBottom w:val="0"/>
                      <w:divBdr>
                        <w:top w:val="none" w:sz="0" w:space="0" w:color="auto"/>
                        <w:left w:val="none" w:sz="0" w:space="0" w:color="auto"/>
                        <w:bottom w:val="none" w:sz="0" w:space="0" w:color="auto"/>
                        <w:right w:val="none" w:sz="0" w:space="0" w:color="auto"/>
                      </w:divBdr>
                      <w:divsChild>
                        <w:div w:id="1910650182">
                          <w:marLeft w:val="0"/>
                          <w:marRight w:val="0"/>
                          <w:marTop w:val="0"/>
                          <w:marBottom w:val="0"/>
                          <w:divBdr>
                            <w:top w:val="none" w:sz="0" w:space="0" w:color="auto"/>
                            <w:left w:val="none" w:sz="0" w:space="0" w:color="auto"/>
                            <w:bottom w:val="none" w:sz="0" w:space="0" w:color="auto"/>
                            <w:right w:val="none" w:sz="0" w:space="0" w:color="auto"/>
                          </w:divBdr>
                          <w:divsChild>
                            <w:div w:id="1253275889">
                              <w:marLeft w:val="0"/>
                              <w:marRight w:val="0"/>
                              <w:marTop w:val="0"/>
                              <w:marBottom w:val="0"/>
                              <w:divBdr>
                                <w:top w:val="none" w:sz="0" w:space="0" w:color="auto"/>
                                <w:left w:val="none" w:sz="0" w:space="0" w:color="auto"/>
                                <w:bottom w:val="none" w:sz="0" w:space="0" w:color="auto"/>
                                <w:right w:val="none" w:sz="0" w:space="0" w:color="auto"/>
                              </w:divBdr>
                              <w:divsChild>
                                <w:div w:id="547570755">
                                  <w:marLeft w:val="0"/>
                                  <w:marRight w:val="0"/>
                                  <w:marTop w:val="0"/>
                                  <w:marBottom w:val="0"/>
                                  <w:divBdr>
                                    <w:top w:val="none" w:sz="0" w:space="0" w:color="auto"/>
                                    <w:left w:val="none" w:sz="0" w:space="0" w:color="auto"/>
                                    <w:bottom w:val="none" w:sz="0" w:space="0" w:color="auto"/>
                                    <w:right w:val="none" w:sz="0" w:space="0" w:color="auto"/>
                                  </w:divBdr>
                                  <w:divsChild>
                                    <w:div w:id="992222908">
                                      <w:marLeft w:val="0"/>
                                      <w:marRight w:val="0"/>
                                      <w:marTop w:val="0"/>
                                      <w:marBottom w:val="0"/>
                                      <w:divBdr>
                                        <w:top w:val="none" w:sz="0" w:space="0" w:color="auto"/>
                                        <w:left w:val="none" w:sz="0" w:space="0" w:color="auto"/>
                                        <w:bottom w:val="none" w:sz="0" w:space="0" w:color="auto"/>
                                        <w:right w:val="none" w:sz="0" w:space="0" w:color="auto"/>
                                      </w:divBdr>
                                      <w:divsChild>
                                        <w:div w:id="1187599291">
                                          <w:marLeft w:val="0"/>
                                          <w:marRight w:val="0"/>
                                          <w:marTop w:val="0"/>
                                          <w:marBottom w:val="0"/>
                                          <w:divBdr>
                                            <w:top w:val="none" w:sz="0" w:space="0" w:color="auto"/>
                                            <w:left w:val="none" w:sz="0" w:space="0" w:color="auto"/>
                                            <w:bottom w:val="none" w:sz="0" w:space="0" w:color="auto"/>
                                            <w:right w:val="none" w:sz="0" w:space="0" w:color="auto"/>
                                          </w:divBdr>
                                          <w:divsChild>
                                            <w:div w:id="177698226">
                                              <w:marLeft w:val="0"/>
                                              <w:marRight w:val="0"/>
                                              <w:marTop w:val="0"/>
                                              <w:marBottom w:val="0"/>
                                              <w:divBdr>
                                                <w:top w:val="none" w:sz="0" w:space="0" w:color="auto"/>
                                                <w:left w:val="none" w:sz="0" w:space="0" w:color="auto"/>
                                                <w:bottom w:val="none" w:sz="0" w:space="0" w:color="auto"/>
                                                <w:right w:val="none" w:sz="0" w:space="0" w:color="auto"/>
                                              </w:divBdr>
                                              <w:divsChild>
                                                <w:div w:id="351761273">
                                                  <w:marLeft w:val="0"/>
                                                  <w:marRight w:val="0"/>
                                                  <w:marTop w:val="45"/>
                                                  <w:marBottom w:val="45"/>
                                                  <w:divBdr>
                                                    <w:top w:val="none" w:sz="0" w:space="0" w:color="auto"/>
                                                    <w:left w:val="none" w:sz="0" w:space="0" w:color="auto"/>
                                                    <w:bottom w:val="none" w:sz="0" w:space="0" w:color="auto"/>
                                                    <w:right w:val="none" w:sz="0" w:space="0" w:color="auto"/>
                                                  </w:divBdr>
                                                </w:div>
                                                <w:div w:id="168449570">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8724835">
          <w:marLeft w:val="0"/>
          <w:marRight w:val="0"/>
          <w:marTop w:val="60"/>
          <w:marBottom w:val="60"/>
          <w:divBdr>
            <w:top w:val="dotted" w:sz="6" w:space="0" w:color="E0E0E0"/>
            <w:left w:val="dotted" w:sz="6" w:space="0" w:color="E0E0E0"/>
            <w:bottom w:val="dotted" w:sz="6" w:space="0" w:color="E0E0E0"/>
            <w:right w:val="dotted" w:sz="6" w:space="0" w:color="E0E0E0"/>
          </w:divBdr>
          <w:divsChild>
            <w:div w:id="1476530388">
              <w:marLeft w:val="-15"/>
              <w:marRight w:val="-15"/>
              <w:marTop w:val="0"/>
              <w:marBottom w:val="0"/>
              <w:divBdr>
                <w:top w:val="single" w:sz="6" w:space="3" w:color="E0E0E0"/>
                <w:left w:val="single" w:sz="6" w:space="11" w:color="E0E0E0"/>
                <w:bottom w:val="single" w:sz="6" w:space="3" w:color="E0E0E0"/>
                <w:right w:val="single" w:sz="6" w:space="11" w:color="E0E0E0"/>
              </w:divBdr>
            </w:div>
            <w:div w:id="557013496">
              <w:marLeft w:val="0"/>
              <w:marRight w:val="0"/>
              <w:marTop w:val="0"/>
              <w:marBottom w:val="0"/>
              <w:divBdr>
                <w:top w:val="none" w:sz="0" w:space="0" w:color="auto"/>
                <w:left w:val="none" w:sz="0" w:space="0" w:color="auto"/>
                <w:bottom w:val="none" w:sz="0" w:space="0" w:color="auto"/>
                <w:right w:val="none" w:sz="0" w:space="0" w:color="auto"/>
              </w:divBdr>
              <w:divsChild>
                <w:div w:id="859319713">
                  <w:marLeft w:val="225"/>
                  <w:marRight w:val="225"/>
                  <w:marTop w:val="135"/>
                  <w:marBottom w:val="135"/>
                  <w:divBdr>
                    <w:top w:val="none" w:sz="0" w:space="0" w:color="auto"/>
                    <w:left w:val="none" w:sz="0" w:space="0" w:color="auto"/>
                    <w:bottom w:val="none" w:sz="0" w:space="0" w:color="auto"/>
                    <w:right w:val="none" w:sz="0" w:space="0" w:color="auto"/>
                  </w:divBdr>
                </w:div>
                <w:div w:id="233321883">
                  <w:marLeft w:val="75"/>
                  <w:marRight w:val="75"/>
                  <w:marTop w:val="75"/>
                  <w:marBottom w:val="75"/>
                  <w:divBdr>
                    <w:top w:val="none" w:sz="0" w:space="0" w:color="auto"/>
                    <w:left w:val="none" w:sz="0" w:space="0" w:color="auto"/>
                    <w:bottom w:val="none" w:sz="0" w:space="0" w:color="auto"/>
                    <w:right w:val="none" w:sz="0" w:space="0" w:color="auto"/>
                  </w:divBdr>
                  <w:divsChild>
                    <w:div w:id="1229225096">
                      <w:marLeft w:val="0"/>
                      <w:marRight w:val="0"/>
                      <w:marTop w:val="0"/>
                      <w:marBottom w:val="0"/>
                      <w:divBdr>
                        <w:top w:val="none" w:sz="0" w:space="0" w:color="auto"/>
                        <w:left w:val="none" w:sz="0" w:space="0" w:color="auto"/>
                        <w:bottom w:val="none" w:sz="0" w:space="0" w:color="auto"/>
                        <w:right w:val="none" w:sz="0" w:space="0" w:color="auto"/>
                      </w:divBdr>
                      <w:divsChild>
                        <w:div w:id="388383582">
                          <w:marLeft w:val="0"/>
                          <w:marRight w:val="0"/>
                          <w:marTop w:val="0"/>
                          <w:marBottom w:val="0"/>
                          <w:divBdr>
                            <w:top w:val="none" w:sz="0" w:space="0" w:color="auto"/>
                            <w:left w:val="none" w:sz="0" w:space="0" w:color="auto"/>
                            <w:bottom w:val="none" w:sz="0" w:space="0" w:color="auto"/>
                            <w:right w:val="none" w:sz="0" w:space="0" w:color="auto"/>
                          </w:divBdr>
                          <w:divsChild>
                            <w:div w:id="694890967">
                              <w:marLeft w:val="0"/>
                              <w:marRight w:val="0"/>
                              <w:marTop w:val="0"/>
                              <w:marBottom w:val="0"/>
                              <w:divBdr>
                                <w:top w:val="none" w:sz="0" w:space="0" w:color="auto"/>
                                <w:left w:val="none" w:sz="0" w:space="0" w:color="auto"/>
                                <w:bottom w:val="none" w:sz="0" w:space="0" w:color="auto"/>
                                <w:right w:val="none" w:sz="0" w:space="0" w:color="auto"/>
                              </w:divBdr>
                              <w:divsChild>
                                <w:div w:id="635378637">
                                  <w:marLeft w:val="0"/>
                                  <w:marRight w:val="0"/>
                                  <w:marTop w:val="0"/>
                                  <w:marBottom w:val="0"/>
                                  <w:divBdr>
                                    <w:top w:val="none" w:sz="0" w:space="0" w:color="auto"/>
                                    <w:left w:val="none" w:sz="0" w:space="0" w:color="auto"/>
                                    <w:bottom w:val="none" w:sz="0" w:space="0" w:color="auto"/>
                                    <w:right w:val="none" w:sz="0" w:space="0" w:color="auto"/>
                                  </w:divBdr>
                                  <w:divsChild>
                                    <w:div w:id="1009216674">
                                      <w:marLeft w:val="0"/>
                                      <w:marRight w:val="0"/>
                                      <w:marTop w:val="0"/>
                                      <w:marBottom w:val="0"/>
                                      <w:divBdr>
                                        <w:top w:val="none" w:sz="0" w:space="0" w:color="auto"/>
                                        <w:left w:val="none" w:sz="0" w:space="0" w:color="auto"/>
                                        <w:bottom w:val="none" w:sz="0" w:space="0" w:color="auto"/>
                                        <w:right w:val="none" w:sz="0" w:space="0" w:color="auto"/>
                                      </w:divBdr>
                                      <w:divsChild>
                                        <w:div w:id="32493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739770">
                          <w:marLeft w:val="0"/>
                          <w:marRight w:val="0"/>
                          <w:marTop w:val="0"/>
                          <w:marBottom w:val="0"/>
                          <w:divBdr>
                            <w:top w:val="none" w:sz="0" w:space="0" w:color="auto"/>
                            <w:left w:val="none" w:sz="0" w:space="0" w:color="auto"/>
                            <w:bottom w:val="none" w:sz="0" w:space="0" w:color="auto"/>
                            <w:right w:val="none" w:sz="0" w:space="0" w:color="auto"/>
                          </w:divBdr>
                          <w:divsChild>
                            <w:div w:id="1498619645">
                              <w:marLeft w:val="0"/>
                              <w:marRight w:val="0"/>
                              <w:marTop w:val="0"/>
                              <w:marBottom w:val="0"/>
                              <w:divBdr>
                                <w:top w:val="none" w:sz="0" w:space="0" w:color="auto"/>
                                <w:left w:val="none" w:sz="0" w:space="0" w:color="auto"/>
                                <w:bottom w:val="none" w:sz="0" w:space="0" w:color="auto"/>
                                <w:right w:val="none" w:sz="0" w:space="0" w:color="auto"/>
                              </w:divBdr>
                              <w:divsChild>
                                <w:div w:id="503593817">
                                  <w:marLeft w:val="0"/>
                                  <w:marRight w:val="0"/>
                                  <w:marTop w:val="0"/>
                                  <w:marBottom w:val="0"/>
                                  <w:divBdr>
                                    <w:top w:val="none" w:sz="0" w:space="0" w:color="auto"/>
                                    <w:left w:val="none" w:sz="0" w:space="0" w:color="auto"/>
                                    <w:bottom w:val="none" w:sz="0" w:space="0" w:color="auto"/>
                                    <w:right w:val="none" w:sz="0" w:space="0" w:color="auto"/>
                                  </w:divBdr>
                                  <w:divsChild>
                                    <w:div w:id="310599264">
                                      <w:marLeft w:val="0"/>
                                      <w:marRight w:val="0"/>
                                      <w:marTop w:val="0"/>
                                      <w:marBottom w:val="0"/>
                                      <w:divBdr>
                                        <w:top w:val="none" w:sz="0" w:space="0" w:color="auto"/>
                                        <w:left w:val="none" w:sz="0" w:space="0" w:color="auto"/>
                                        <w:bottom w:val="none" w:sz="0" w:space="0" w:color="auto"/>
                                        <w:right w:val="none" w:sz="0" w:space="0" w:color="auto"/>
                                      </w:divBdr>
                                      <w:divsChild>
                                        <w:div w:id="20567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445007">
                          <w:marLeft w:val="0"/>
                          <w:marRight w:val="0"/>
                          <w:marTop w:val="0"/>
                          <w:marBottom w:val="0"/>
                          <w:divBdr>
                            <w:top w:val="none" w:sz="0" w:space="0" w:color="auto"/>
                            <w:left w:val="none" w:sz="0" w:space="0" w:color="auto"/>
                            <w:bottom w:val="none" w:sz="0" w:space="0" w:color="auto"/>
                            <w:right w:val="none" w:sz="0" w:space="0" w:color="auto"/>
                          </w:divBdr>
                          <w:divsChild>
                            <w:div w:id="806820724">
                              <w:marLeft w:val="0"/>
                              <w:marRight w:val="0"/>
                              <w:marTop w:val="0"/>
                              <w:marBottom w:val="0"/>
                              <w:divBdr>
                                <w:top w:val="none" w:sz="0" w:space="0" w:color="auto"/>
                                <w:left w:val="none" w:sz="0" w:space="0" w:color="auto"/>
                                <w:bottom w:val="none" w:sz="0" w:space="0" w:color="auto"/>
                                <w:right w:val="none" w:sz="0" w:space="0" w:color="auto"/>
                              </w:divBdr>
                              <w:divsChild>
                                <w:div w:id="1979801681">
                                  <w:marLeft w:val="0"/>
                                  <w:marRight w:val="0"/>
                                  <w:marTop w:val="0"/>
                                  <w:marBottom w:val="0"/>
                                  <w:divBdr>
                                    <w:top w:val="none" w:sz="0" w:space="0" w:color="auto"/>
                                    <w:left w:val="none" w:sz="0" w:space="0" w:color="auto"/>
                                    <w:bottom w:val="none" w:sz="0" w:space="0" w:color="auto"/>
                                    <w:right w:val="none" w:sz="0" w:space="0" w:color="auto"/>
                                  </w:divBdr>
                                  <w:divsChild>
                                    <w:div w:id="566110474">
                                      <w:marLeft w:val="0"/>
                                      <w:marRight w:val="0"/>
                                      <w:marTop w:val="0"/>
                                      <w:marBottom w:val="0"/>
                                      <w:divBdr>
                                        <w:top w:val="none" w:sz="0" w:space="0" w:color="auto"/>
                                        <w:left w:val="none" w:sz="0" w:space="0" w:color="auto"/>
                                        <w:bottom w:val="none" w:sz="0" w:space="0" w:color="auto"/>
                                        <w:right w:val="none" w:sz="0" w:space="0" w:color="auto"/>
                                      </w:divBdr>
                                      <w:divsChild>
                                        <w:div w:id="131948591">
                                          <w:marLeft w:val="0"/>
                                          <w:marRight w:val="0"/>
                                          <w:marTop w:val="0"/>
                                          <w:marBottom w:val="0"/>
                                          <w:divBdr>
                                            <w:top w:val="none" w:sz="0" w:space="0" w:color="auto"/>
                                            <w:left w:val="none" w:sz="0" w:space="0" w:color="auto"/>
                                            <w:bottom w:val="none" w:sz="0" w:space="0" w:color="auto"/>
                                            <w:right w:val="none" w:sz="0" w:space="0" w:color="auto"/>
                                          </w:divBdr>
                                          <w:divsChild>
                                            <w:div w:id="3778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Kyle</dc:creator>
  <cp:keywords/>
  <dc:description/>
  <cp:lastModifiedBy>Alanna Christeson</cp:lastModifiedBy>
  <cp:revision>3</cp:revision>
  <cp:lastPrinted>2021-08-05T02:50:00Z</cp:lastPrinted>
  <dcterms:created xsi:type="dcterms:W3CDTF">2022-04-26T23:56:00Z</dcterms:created>
  <dcterms:modified xsi:type="dcterms:W3CDTF">2022-05-06T04:21:00Z</dcterms:modified>
</cp:coreProperties>
</file>